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6BF3" w14:textId="77777777" w:rsidR="00A46D09" w:rsidRDefault="000B6A6E">
      <w:pPr>
        <w:spacing w:after="249"/>
        <w:jc w:val="right"/>
      </w:pPr>
      <w:r>
        <w:rPr>
          <w:b/>
          <w:sz w:val="32"/>
        </w:rPr>
        <w:t xml:space="preserve"> </w:t>
      </w:r>
    </w:p>
    <w:p w14:paraId="77182CDB" w14:textId="77777777" w:rsidR="00A46D09" w:rsidRDefault="000B6A6E">
      <w:pPr>
        <w:spacing w:after="0"/>
        <w:ind w:left="2141"/>
      </w:pPr>
      <w:r>
        <w:rPr>
          <w:noProof/>
        </w:rPr>
        <w:drawing>
          <wp:anchor distT="0" distB="0" distL="114300" distR="114300" simplePos="0" relativeHeight="251658240" behindDoc="0" locked="0" layoutInCell="1" allowOverlap="0" wp14:anchorId="43DE5F5A" wp14:editId="44FCD749">
            <wp:simplePos x="0" y="0"/>
            <wp:positionH relativeFrom="page">
              <wp:posOffset>6105524</wp:posOffset>
            </wp:positionH>
            <wp:positionV relativeFrom="page">
              <wp:posOffset>38156</wp:posOffset>
            </wp:positionV>
            <wp:extent cx="1419228" cy="1114420"/>
            <wp:effectExtent l="0" t="0" r="0" b="0"/>
            <wp:wrapSquare wrapText="bothSides"/>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5"/>
                    <a:stretch>
                      <a:fillRect/>
                    </a:stretch>
                  </pic:blipFill>
                  <pic:spPr>
                    <a:xfrm>
                      <a:off x="0" y="0"/>
                      <a:ext cx="1419228" cy="1114420"/>
                    </a:xfrm>
                    <a:prstGeom prst="rect">
                      <a:avLst/>
                    </a:prstGeom>
                  </pic:spPr>
                </pic:pic>
              </a:graphicData>
            </a:graphic>
          </wp:anchor>
        </w:drawing>
      </w:r>
      <w:r>
        <w:rPr>
          <w:b/>
          <w:sz w:val="36"/>
        </w:rPr>
        <w:t xml:space="preserve">             JOB DESCRIPTION </w:t>
      </w:r>
    </w:p>
    <w:tbl>
      <w:tblPr>
        <w:tblStyle w:val="TableGrid"/>
        <w:tblW w:w="9451" w:type="dxa"/>
        <w:tblInd w:w="6" w:type="dxa"/>
        <w:tblCellMar>
          <w:top w:w="52" w:type="dxa"/>
          <w:left w:w="107" w:type="dxa"/>
          <w:bottom w:w="0" w:type="dxa"/>
          <w:right w:w="53" w:type="dxa"/>
        </w:tblCellMar>
        <w:tblLook w:val="04A0" w:firstRow="1" w:lastRow="0" w:firstColumn="1" w:lastColumn="0" w:noHBand="0" w:noVBand="1"/>
      </w:tblPr>
      <w:tblGrid>
        <w:gridCol w:w="2687"/>
        <w:gridCol w:w="6764"/>
      </w:tblGrid>
      <w:tr w:rsidR="00A46D09" w14:paraId="0B9015A0" w14:textId="77777777" w:rsidTr="002E4D24">
        <w:trPr>
          <w:trHeight w:val="541"/>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757DB6C1" w14:textId="77777777" w:rsidR="00A46D09" w:rsidRDefault="000B6A6E" w:rsidP="002E4D24">
            <w:pPr>
              <w:spacing w:after="0" w:line="240" w:lineRule="auto"/>
            </w:pPr>
            <w:r>
              <w:rPr>
                <w:b/>
                <w:sz w:val="24"/>
              </w:rPr>
              <w:t xml:space="preserve">JOB TITLE </w:t>
            </w:r>
          </w:p>
        </w:tc>
        <w:tc>
          <w:tcPr>
            <w:tcW w:w="6764" w:type="dxa"/>
            <w:tcBorders>
              <w:top w:val="single" w:sz="4" w:space="0" w:color="000000"/>
              <w:left w:val="single" w:sz="4" w:space="0" w:color="000000"/>
              <w:bottom w:val="single" w:sz="4" w:space="0" w:color="000000"/>
              <w:right w:val="single" w:sz="4" w:space="0" w:color="000000"/>
            </w:tcBorders>
          </w:tcPr>
          <w:p w14:paraId="72D90B36" w14:textId="77777777" w:rsidR="00A46D09" w:rsidRDefault="000B6A6E" w:rsidP="002E4D24">
            <w:pPr>
              <w:spacing w:after="0" w:line="240" w:lineRule="auto"/>
              <w:ind w:left="1"/>
            </w:pPr>
            <w:r>
              <w:rPr>
                <w:sz w:val="24"/>
              </w:rPr>
              <w:t xml:space="preserve">Work Coach  </w:t>
            </w:r>
          </w:p>
        </w:tc>
      </w:tr>
      <w:tr w:rsidR="00A46D09" w14:paraId="0269245A" w14:textId="77777777" w:rsidTr="002E4D24">
        <w:trPr>
          <w:trHeight w:val="544"/>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319A4A1B" w14:textId="77777777" w:rsidR="00A46D09" w:rsidRDefault="000B6A6E" w:rsidP="002E4D24">
            <w:pPr>
              <w:spacing w:after="0" w:line="240" w:lineRule="auto"/>
            </w:pPr>
            <w:r>
              <w:rPr>
                <w:b/>
                <w:sz w:val="24"/>
              </w:rPr>
              <w:t xml:space="preserve">REPORTS TO </w:t>
            </w:r>
          </w:p>
        </w:tc>
        <w:tc>
          <w:tcPr>
            <w:tcW w:w="6764" w:type="dxa"/>
            <w:tcBorders>
              <w:top w:val="single" w:sz="4" w:space="0" w:color="000000"/>
              <w:left w:val="single" w:sz="4" w:space="0" w:color="000000"/>
              <w:bottom w:val="single" w:sz="4" w:space="0" w:color="000000"/>
              <w:right w:val="single" w:sz="4" w:space="0" w:color="000000"/>
            </w:tcBorders>
          </w:tcPr>
          <w:p w14:paraId="0719C361" w14:textId="049429E5" w:rsidR="00A46D09" w:rsidRDefault="000B6A6E" w:rsidP="002E4D24">
            <w:pPr>
              <w:spacing w:after="0" w:line="240" w:lineRule="auto"/>
              <w:ind w:left="1"/>
            </w:pPr>
            <w:r>
              <w:rPr>
                <w:sz w:val="24"/>
              </w:rPr>
              <w:t>Community Development Officer (Employability Lead)</w:t>
            </w:r>
          </w:p>
        </w:tc>
      </w:tr>
      <w:tr w:rsidR="00A46D09" w14:paraId="29A43A31" w14:textId="77777777" w:rsidTr="002E4D24">
        <w:trPr>
          <w:trHeight w:val="544"/>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16A44872" w14:textId="77777777" w:rsidR="00A46D09" w:rsidRDefault="000B6A6E" w:rsidP="002E4D24">
            <w:pPr>
              <w:spacing w:after="0" w:line="240" w:lineRule="auto"/>
            </w:pPr>
            <w:r>
              <w:rPr>
                <w:b/>
                <w:sz w:val="24"/>
              </w:rPr>
              <w:t xml:space="preserve">LOCATION </w:t>
            </w:r>
          </w:p>
        </w:tc>
        <w:tc>
          <w:tcPr>
            <w:tcW w:w="6764" w:type="dxa"/>
            <w:tcBorders>
              <w:top w:val="single" w:sz="4" w:space="0" w:color="000000"/>
              <w:left w:val="single" w:sz="4" w:space="0" w:color="000000"/>
              <w:bottom w:val="single" w:sz="4" w:space="0" w:color="000000"/>
              <w:right w:val="single" w:sz="4" w:space="0" w:color="000000"/>
            </w:tcBorders>
          </w:tcPr>
          <w:p w14:paraId="377BF64A" w14:textId="77777777" w:rsidR="00A46D09" w:rsidRDefault="000B6A6E" w:rsidP="002E4D24">
            <w:pPr>
              <w:spacing w:after="0" w:line="240" w:lineRule="auto"/>
              <w:ind w:left="1"/>
            </w:pPr>
            <w:r>
              <w:rPr>
                <w:sz w:val="24"/>
              </w:rPr>
              <w:t>Working from Employment Hubs as agreed in appointment letter</w:t>
            </w:r>
            <w:r>
              <w:rPr>
                <w:color w:val="FF0000"/>
                <w:sz w:val="24"/>
              </w:rPr>
              <w:t xml:space="preserve"> </w:t>
            </w:r>
          </w:p>
        </w:tc>
      </w:tr>
      <w:tr w:rsidR="00A46D09" w14:paraId="0AB075A9" w14:textId="77777777" w:rsidTr="002E4D24">
        <w:trPr>
          <w:trHeight w:val="530"/>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1C594451" w14:textId="77777777" w:rsidR="00A46D09" w:rsidRDefault="000B6A6E" w:rsidP="002E4D24">
            <w:pPr>
              <w:spacing w:after="0" w:line="240" w:lineRule="auto"/>
            </w:pPr>
            <w:r>
              <w:rPr>
                <w:b/>
                <w:sz w:val="24"/>
              </w:rPr>
              <w:t xml:space="preserve">SALARY </w:t>
            </w:r>
          </w:p>
        </w:tc>
        <w:tc>
          <w:tcPr>
            <w:tcW w:w="6764" w:type="dxa"/>
            <w:tcBorders>
              <w:top w:val="single" w:sz="4" w:space="0" w:color="000000"/>
              <w:left w:val="single" w:sz="4" w:space="0" w:color="000000"/>
              <w:bottom w:val="single" w:sz="4" w:space="0" w:color="000000"/>
              <w:right w:val="single" w:sz="4" w:space="0" w:color="000000"/>
            </w:tcBorders>
          </w:tcPr>
          <w:p w14:paraId="279E9B16" w14:textId="0D9A3BFC" w:rsidR="00A46D09" w:rsidRDefault="000B6A6E" w:rsidP="002E4D24">
            <w:pPr>
              <w:spacing w:after="0" w:line="240" w:lineRule="auto"/>
              <w:ind w:left="1"/>
            </w:pPr>
            <w:r>
              <w:rPr>
                <w:sz w:val="23"/>
              </w:rPr>
              <w:t>SCP point 19 (</w:t>
            </w:r>
            <w:r w:rsidR="002E4D24" w:rsidRPr="002E4D24">
              <w:rPr>
                <w:sz w:val="23"/>
              </w:rPr>
              <w:t>£ 32,061</w:t>
            </w:r>
            <w:r>
              <w:rPr>
                <w:sz w:val="23"/>
              </w:rPr>
              <w:t>) pro rata.</w:t>
            </w:r>
            <w:r>
              <w:rPr>
                <w:sz w:val="24"/>
              </w:rPr>
              <w:t xml:space="preserve"> </w:t>
            </w:r>
          </w:p>
        </w:tc>
      </w:tr>
      <w:tr w:rsidR="00A46D09" w14:paraId="52BC5DFD" w14:textId="77777777" w:rsidTr="002E4D24">
        <w:trPr>
          <w:trHeight w:val="542"/>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2E9E7FA1" w14:textId="77777777" w:rsidR="00A46D09" w:rsidRDefault="000B6A6E" w:rsidP="002E4D24">
            <w:pPr>
              <w:spacing w:after="0" w:line="240" w:lineRule="auto"/>
            </w:pPr>
            <w:r>
              <w:rPr>
                <w:b/>
                <w:sz w:val="24"/>
              </w:rPr>
              <w:t xml:space="preserve">PENSION </w:t>
            </w:r>
          </w:p>
        </w:tc>
        <w:tc>
          <w:tcPr>
            <w:tcW w:w="6764" w:type="dxa"/>
            <w:tcBorders>
              <w:top w:val="single" w:sz="4" w:space="0" w:color="000000"/>
              <w:left w:val="single" w:sz="4" w:space="0" w:color="000000"/>
              <w:bottom w:val="single" w:sz="4" w:space="0" w:color="000000"/>
              <w:right w:val="single" w:sz="4" w:space="0" w:color="000000"/>
            </w:tcBorders>
          </w:tcPr>
          <w:p w14:paraId="119315EA" w14:textId="77777777" w:rsidR="00A46D09" w:rsidRDefault="000B6A6E" w:rsidP="002E4D24">
            <w:pPr>
              <w:spacing w:after="0" w:line="240" w:lineRule="auto"/>
              <w:ind w:left="1"/>
            </w:pPr>
            <w:r>
              <w:rPr>
                <w:sz w:val="24"/>
              </w:rPr>
              <w:t xml:space="preserve">Employer contribution of 6% </w:t>
            </w:r>
          </w:p>
        </w:tc>
      </w:tr>
      <w:tr w:rsidR="00A46D09" w14:paraId="4E88C2BF" w14:textId="77777777" w:rsidTr="002E4D24">
        <w:trPr>
          <w:trHeight w:val="543"/>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1F6EA4A7" w14:textId="77777777" w:rsidR="00A46D09" w:rsidRDefault="000B6A6E" w:rsidP="002E4D24">
            <w:pPr>
              <w:spacing w:after="0" w:line="240" w:lineRule="auto"/>
            </w:pPr>
            <w:r>
              <w:rPr>
                <w:b/>
                <w:sz w:val="24"/>
              </w:rPr>
              <w:t xml:space="preserve">ANNUAL LEAVE </w:t>
            </w:r>
          </w:p>
        </w:tc>
        <w:tc>
          <w:tcPr>
            <w:tcW w:w="6764" w:type="dxa"/>
            <w:tcBorders>
              <w:top w:val="single" w:sz="4" w:space="0" w:color="000000"/>
              <w:left w:val="single" w:sz="4" w:space="0" w:color="000000"/>
              <w:bottom w:val="single" w:sz="4" w:space="0" w:color="000000"/>
              <w:right w:val="single" w:sz="4" w:space="0" w:color="000000"/>
            </w:tcBorders>
          </w:tcPr>
          <w:p w14:paraId="72AF6A2A" w14:textId="77777777" w:rsidR="00A46D09" w:rsidRDefault="000B6A6E" w:rsidP="002E4D24">
            <w:pPr>
              <w:spacing w:after="0" w:line="240" w:lineRule="auto"/>
              <w:ind w:left="1"/>
            </w:pPr>
            <w:r>
              <w:rPr>
                <w:sz w:val="24"/>
              </w:rPr>
              <w:t xml:space="preserve">Based on 25 days per annum pro rata for hours worked </w:t>
            </w:r>
          </w:p>
        </w:tc>
      </w:tr>
      <w:tr w:rsidR="00A46D09" w14:paraId="47FEA20F" w14:textId="77777777" w:rsidTr="002E4D24">
        <w:trPr>
          <w:trHeight w:val="544"/>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6FA3EC08" w14:textId="77777777" w:rsidR="00A46D09" w:rsidRDefault="000B6A6E" w:rsidP="002E4D24">
            <w:pPr>
              <w:spacing w:after="0" w:line="240" w:lineRule="auto"/>
            </w:pPr>
            <w:r>
              <w:rPr>
                <w:b/>
                <w:sz w:val="24"/>
              </w:rPr>
              <w:t xml:space="preserve">TERM </w:t>
            </w:r>
          </w:p>
        </w:tc>
        <w:tc>
          <w:tcPr>
            <w:tcW w:w="6764" w:type="dxa"/>
            <w:tcBorders>
              <w:top w:val="single" w:sz="4" w:space="0" w:color="000000"/>
              <w:left w:val="single" w:sz="4" w:space="0" w:color="000000"/>
              <w:bottom w:val="single" w:sz="4" w:space="0" w:color="000000"/>
              <w:right w:val="single" w:sz="4" w:space="0" w:color="000000"/>
            </w:tcBorders>
          </w:tcPr>
          <w:p w14:paraId="7EA2D627" w14:textId="68DFCCE3" w:rsidR="00A46D09" w:rsidRDefault="000B6A6E" w:rsidP="002E4D24">
            <w:pPr>
              <w:spacing w:after="0" w:line="240" w:lineRule="auto"/>
              <w:ind w:left="1"/>
            </w:pPr>
            <w:r>
              <w:rPr>
                <w:sz w:val="24"/>
              </w:rPr>
              <w:t xml:space="preserve">Fixed term contract to </w:t>
            </w:r>
            <w:r w:rsidR="002E4D24">
              <w:rPr>
                <w:sz w:val="24"/>
              </w:rPr>
              <w:t>March</w:t>
            </w:r>
            <w:r>
              <w:rPr>
                <w:sz w:val="24"/>
              </w:rPr>
              <w:t xml:space="preserve"> 31</w:t>
            </w:r>
            <w:r>
              <w:rPr>
                <w:sz w:val="24"/>
                <w:vertAlign w:val="superscript"/>
              </w:rPr>
              <w:t>st</w:t>
            </w:r>
            <w:r>
              <w:rPr>
                <w:sz w:val="24"/>
              </w:rPr>
              <w:t xml:space="preserve"> 202</w:t>
            </w:r>
            <w:r w:rsidR="002E4D24">
              <w:rPr>
                <w:sz w:val="24"/>
              </w:rPr>
              <w:t>6</w:t>
            </w:r>
          </w:p>
        </w:tc>
      </w:tr>
      <w:tr w:rsidR="00A46D09" w14:paraId="72FE8BBA" w14:textId="77777777" w:rsidTr="002E4D24">
        <w:trPr>
          <w:trHeight w:val="441"/>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0E9BF816" w14:textId="77777777" w:rsidR="00A46D09" w:rsidRDefault="000B6A6E" w:rsidP="002E4D24">
            <w:pPr>
              <w:spacing w:after="0" w:line="240" w:lineRule="auto"/>
            </w:pPr>
            <w:r>
              <w:rPr>
                <w:b/>
                <w:sz w:val="24"/>
              </w:rPr>
              <w:t xml:space="preserve">WORKING HOURS </w:t>
            </w:r>
          </w:p>
        </w:tc>
        <w:tc>
          <w:tcPr>
            <w:tcW w:w="6764" w:type="dxa"/>
            <w:tcBorders>
              <w:top w:val="single" w:sz="4" w:space="0" w:color="000000"/>
              <w:left w:val="single" w:sz="4" w:space="0" w:color="000000"/>
              <w:bottom w:val="single" w:sz="4" w:space="0" w:color="000000"/>
              <w:right w:val="single" w:sz="4" w:space="0" w:color="000000"/>
            </w:tcBorders>
          </w:tcPr>
          <w:p w14:paraId="465CD906" w14:textId="5B818C1F" w:rsidR="00A46D09" w:rsidRDefault="000B6A6E" w:rsidP="002E4D24">
            <w:pPr>
              <w:spacing w:after="0" w:line="240" w:lineRule="auto"/>
            </w:pPr>
            <w:r>
              <w:rPr>
                <w:sz w:val="24"/>
              </w:rPr>
              <w:t xml:space="preserve">1.33 days per week (10 hours) </w:t>
            </w:r>
          </w:p>
        </w:tc>
      </w:tr>
      <w:tr w:rsidR="00A46D09" w14:paraId="6FBFF34B" w14:textId="77777777" w:rsidTr="002E4D24">
        <w:trPr>
          <w:trHeight w:val="835"/>
        </w:trPr>
        <w:tc>
          <w:tcPr>
            <w:tcW w:w="2687" w:type="dxa"/>
            <w:tcBorders>
              <w:top w:val="single" w:sz="4" w:space="0" w:color="000000"/>
              <w:left w:val="single" w:sz="4" w:space="0" w:color="000000"/>
              <w:bottom w:val="single" w:sz="4" w:space="0" w:color="000000"/>
              <w:right w:val="single" w:sz="4" w:space="0" w:color="000000"/>
            </w:tcBorders>
            <w:shd w:val="clear" w:color="auto" w:fill="E6E6E6"/>
          </w:tcPr>
          <w:p w14:paraId="2A434287" w14:textId="77777777" w:rsidR="00A46D09" w:rsidRDefault="000B6A6E" w:rsidP="002E4D24">
            <w:pPr>
              <w:spacing w:after="0" w:line="240" w:lineRule="auto"/>
            </w:pPr>
            <w:r>
              <w:rPr>
                <w:b/>
                <w:sz w:val="24"/>
              </w:rPr>
              <w:t xml:space="preserve">ACCOUNTABILITY </w:t>
            </w:r>
          </w:p>
        </w:tc>
        <w:tc>
          <w:tcPr>
            <w:tcW w:w="6764" w:type="dxa"/>
            <w:tcBorders>
              <w:top w:val="single" w:sz="4" w:space="0" w:color="000000"/>
              <w:left w:val="single" w:sz="4" w:space="0" w:color="000000"/>
              <w:bottom w:val="single" w:sz="4" w:space="0" w:color="000000"/>
              <w:right w:val="single" w:sz="4" w:space="0" w:color="000000"/>
            </w:tcBorders>
          </w:tcPr>
          <w:p w14:paraId="715BF481" w14:textId="77777777" w:rsidR="00A46D09" w:rsidRDefault="000B6A6E" w:rsidP="002E4D24">
            <w:pPr>
              <w:spacing w:after="0" w:line="240" w:lineRule="auto"/>
              <w:ind w:left="1"/>
            </w:pPr>
            <w:r>
              <w:rPr>
                <w:sz w:val="24"/>
              </w:rPr>
              <w:t>To the Board of CAN, usually via the Community Development Officer (Employability Lead)</w:t>
            </w:r>
            <w:r>
              <w:rPr>
                <w:color w:val="FF0000"/>
                <w:sz w:val="24"/>
              </w:rPr>
              <w:t xml:space="preserve"> </w:t>
            </w:r>
            <w:r>
              <w:rPr>
                <w:sz w:val="24"/>
              </w:rPr>
              <w:t xml:space="preserve">and Chief Executive </w:t>
            </w:r>
          </w:p>
        </w:tc>
      </w:tr>
      <w:tr w:rsidR="00A46D09" w14:paraId="4BF78E75" w14:textId="77777777">
        <w:trPr>
          <w:trHeight w:val="301"/>
        </w:trPr>
        <w:tc>
          <w:tcPr>
            <w:tcW w:w="94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31E57CF5" w14:textId="77777777" w:rsidR="00A46D09" w:rsidRDefault="000B6A6E">
            <w:pPr>
              <w:spacing w:after="0"/>
            </w:pPr>
            <w:r>
              <w:rPr>
                <w:b/>
                <w:sz w:val="24"/>
              </w:rPr>
              <w:t xml:space="preserve">JOB PURPOSE </w:t>
            </w:r>
          </w:p>
        </w:tc>
      </w:tr>
      <w:tr w:rsidR="00A46D09" w14:paraId="3157E4F7" w14:textId="77777777">
        <w:trPr>
          <w:trHeight w:val="2424"/>
        </w:trPr>
        <w:tc>
          <w:tcPr>
            <w:tcW w:w="9451" w:type="dxa"/>
            <w:gridSpan w:val="2"/>
            <w:tcBorders>
              <w:top w:val="single" w:sz="4" w:space="0" w:color="000000"/>
              <w:left w:val="single" w:sz="4" w:space="0" w:color="000000"/>
              <w:bottom w:val="single" w:sz="4" w:space="0" w:color="000000"/>
              <w:right w:val="single" w:sz="4" w:space="0" w:color="000000"/>
            </w:tcBorders>
            <w:vAlign w:val="center"/>
          </w:tcPr>
          <w:p w14:paraId="7320F4F8" w14:textId="77777777" w:rsidR="00A46D09" w:rsidRDefault="000B6A6E">
            <w:pPr>
              <w:spacing w:after="120" w:line="240" w:lineRule="auto"/>
            </w:pPr>
            <w:r>
              <w:rPr>
                <w:sz w:val="24"/>
              </w:rPr>
              <w:t xml:space="preserve">CAN’s Rural Employment Hubs offer help to unemployed people, particularly those furthest from work, offering access to the internet to carry out job searches, one to one careers guidance, help with completing CVs and job applications, and support with improving IT skills, as well as peer support and signposting to help with a wide variety of other issues that might prove a barrier to employment. </w:t>
            </w:r>
          </w:p>
          <w:p w14:paraId="5262BF76" w14:textId="77777777" w:rsidR="00A46D09" w:rsidRDefault="000B6A6E">
            <w:pPr>
              <w:spacing w:after="0"/>
            </w:pPr>
            <w:r>
              <w:rPr>
                <w:sz w:val="24"/>
              </w:rPr>
              <w:t xml:space="preserve">The purpose of the work coach job is to deliver sessions of CAN’s rural employment hubs project at one or more of the hubs as specified in the appointment letter </w:t>
            </w:r>
          </w:p>
        </w:tc>
      </w:tr>
      <w:tr w:rsidR="00A46D09" w14:paraId="1D2B04D4" w14:textId="77777777">
        <w:trPr>
          <w:trHeight w:val="300"/>
        </w:trPr>
        <w:tc>
          <w:tcPr>
            <w:tcW w:w="94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13F79C11" w14:textId="77777777" w:rsidR="00A46D09" w:rsidRDefault="000B6A6E">
            <w:pPr>
              <w:spacing w:after="0"/>
            </w:pPr>
            <w:r>
              <w:rPr>
                <w:b/>
                <w:sz w:val="24"/>
              </w:rPr>
              <w:t xml:space="preserve">MAIN RESPONSIBILITIES </w:t>
            </w:r>
          </w:p>
        </w:tc>
      </w:tr>
      <w:tr w:rsidR="00A46D09" w14:paraId="084BB9BD" w14:textId="77777777">
        <w:trPr>
          <w:trHeight w:val="5150"/>
        </w:trPr>
        <w:tc>
          <w:tcPr>
            <w:tcW w:w="9451" w:type="dxa"/>
            <w:gridSpan w:val="2"/>
            <w:tcBorders>
              <w:top w:val="single" w:sz="4" w:space="0" w:color="000000"/>
              <w:left w:val="single" w:sz="4" w:space="0" w:color="000000"/>
              <w:bottom w:val="single" w:sz="4" w:space="0" w:color="000000"/>
              <w:right w:val="single" w:sz="4" w:space="0" w:color="000000"/>
            </w:tcBorders>
          </w:tcPr>
          <w:p w14:paraId="16650BE4" w14:textId="77777777" w:rsidR="00A46D09" w:rsidRDefault="000B6A6E" w:rsidP="002E4D24">
            <w:pPr>
              <w:numPr>
                <w:ilvl w:val="0"/>
                <w:numId w:val="2"/>
              </w:numPr>
              <w:spacing w:after="0" w:line="240" w:lineRule="auto"/>
              <w:ind w:left="357" w:hanging="357"/>
              <w:contextualSpacing/>
            </w:pPr>
            <w:r>
              <w:rPr>
                <w:sz w:val="24"/>
              </w:rPr>
              <w:t xml:space="preserve">Co-ordination of weekly drop-in sessions. </w:t>
            </w:r>
          </w:p>
          <w:p w14:paraId="3D85D942" w14:textId="77777777" w:rsidR="00A46D09" w:rsidRDefault="000B6A6E" w:rsidP="002E4D24">
            <w:pPr>
              <w:numPr>
                <w:ilvl w:val="0"/>
                <w:numId w:val="2"/>
              </w:numPr>
              <w:spacing w:after="0" w:line="240" w:lineRule="auto"/>
              <w:ind w:left="357" w:hanging="357"/>
              <w:contextualSpacing/>
            </w:pPr>
            <w:r>
              <w:rPr>
                <w:sz w:val="24"/>
              </w:rPr>
              <w:t xml:space="preserve">Provision of 1 to 1 support to beneficiaries of the support group. </w:t>
            </w:r>
          </w:p>
          <w:p w14:paraId="52EC91FE" w14:textId="72B61CC3" w:rsidR="00A46D09" w:rsidRDefault="000B6A6E" w:rsidP="002E4D24">
            <w:pPr>
              <w:numPr>
                <w:ilvl w:val="0"/>
                <w:numId w:val="2"/>
              </w:numPr>
              <w:spacing w:after="0" w:line="240" w:lineRule="auto"/>
              <w:ind w:left="357" w:hanging="357"/>
              <w:contextualSpacing/>
            </w:pPr>
            <w:r>
              <w:rPr>
                <w:sz w:val="24"/>
              </w:rPr>
              <w:t>Delivery of training sessions on job search related subjects within the course of the drop-</w:t>
            </w:r>
            <w:proofErr w:type="gramStart"/>
            <w:r>
              <w:rPr>
                <w:sz w:val="24"/>
              </w:rPr>
              <w:t>in</w:t>
            </w:r>
            <w:r w:rsidR="006340C6">
              <w:rPr>
                <w:sz w:val="24"/>
              </w:rPr>
              <w:t>s</w:t>
            </w:r>
            <w:r>
              <w:rPr>
                <w:sz w:val="24"/>
              </w:rPr>
              <w:t xml:space="preserve"> </w:t>
            </w:r>
            <w:r>
              <w:rPr>
                <w:sz w:val="24"/>
              </w:rPr>
              <w:t xml:space="preserve"> as</w:t>
            </w:r>
            <w:proofErr w:type="gramEnd"/>
            <w:r>
              <w:rPr>
                <w:sz w:val="24"/>
              </w:rPr>
              <w:t xml:space="preserve"> appropriate, providing written lesson plans in accordance with the requirements of the funders. </w:t>
            </w:r>
          </w:p>
          <w:p w14:paraId="58A98F05" w14:textId="77777777" w:rsidR="00A46D09" w:rsidRDefault="000B6A6E" w:rsidP="002E4D24">
            <w:pPr>
              <w:numPr>
                <w:ilvl w:val="0"/>
                <w:numId w:val="2"/>
              </w:numPr>
              <w:spacing w:after="0" w:line="240" w:lineRule="auto"/>
              <w:ind w:left="357" w:hanging="357"/>
              <w:contextualSpacing/>
            </w:pPr>
            <w:r>
              <w:rPr>
                <w:sz w:val="24"/>
              </w:rPr>
              <w:t xml:space="preserve">Supervision of Project Volunteers. </w:t>
            </w:r>
          </w:p>
          <w:p w14:paraId="7BE0932C" w14:textId="45D87E26" w:rsidR="00A46D09" w:rsidRDefault="000B6A6E" w:rsidP="002E4D24">
            <w:pPr>
              <w:numPr>
                <w:ilvl w:val="0"/>
                <w:numId w:val="2"/>
              </w:numPr>
              <w:spacing w:after="0" w:line="240" w:lineRule="auto"/>
              <w:ind w:left="357" w:hanging="357"/>
              <w:contextualSpacing/>
            </w:pPr>
            <w:r>
              <w:rPr>
                <w:sz w:val="24"/>
              </w:rPr>
              <w:t>Maintenance of attendance and progress records for beneficiaries of the group in accordance with the requirements of the funders</w:t>
            </w:r>
            <w:r w:rsidR="006340C6">
              <w:rPr>
                <w:sz w:val="24"/>
              </w:rPr>
              <w:t xml:space="preserve"> using the projects </w:t>
            </w:r>
            <w:r>
              <w:rPr>
                <w:sz w:val="24"/>
              </w:rPr>
              <w:t xml:space="preserve">. </w:t>
            </w:r>
          </w:p>
          <w:p w14:paraId="717AEF73" w14:textId="77777777" w:rsidR="00A46D09" w:rsidRDefault="000B6A6E" w:rsidP="002E4D24">
            <w:pPr>
              <w:numPr>
                <w:ilvl w:val="0"/>
                <w:numId w:val="2"/>
              </w:numPr>
              <w:spacing w:after="0" w:line="240" w:lineRule="auto"/>
              <w:ind w:left="357" w:hanging="357"/>
              <w:contextualSpacing/>
            </w:pPr>
            <w:r>
              <w:rPr>
                <w:sz w:val="24"/>
              </w:rPr>
              <w:t xml:space="preserve">Liaison with partners and other providers offering services of value to beneficiaries. </w:t>
            </w:r>
          </w:p>
          <w:p w14:paraId="14410158" w14:textId="77777777" w:rsidR="00A46D09" w:rsidRDefault="000B6A6E" w:rsidP="002E4D24">
            <w:pPr>
              <w:numPr>
                <w:ilvl w:val="0"/>
                <w:numId w:val="2"/>
              </w:numPr>
              <w:spacing w:after="0" w:line="240" w:lineRule="auto"/>
              <w:ind w:left="357" w:hanging="357"/>
              <w:contextualSpacing/>
            </w:pPr>
            <w:r>
              <w:rPr>
                <w:sz w:val="24"/>
              </w:rPr>
              <w:t xml:space="preserve">Ensuring adherence to relevant CAN policies, in particular Health &amp; Safety, Safeguarding, Confidentiality, Diversity and Data Protection.  </w:t>
            </w:r>
          </w:p>
          <w:p w14:paraId="1CDD5C78" w14:textId="77777777" w:rsidR="00A46D09" w:rsidRDefault="000B6A6E" w:rsidP="002E4D24">
            <w:pPr>
              <w:numPr>
                <w:ilvl w:val="0"/>
                <w:numId w:val="2"/>
              </w:numPr>
              <w:spacing w:after="0" w:line="240" w:lineRule="auto"/>
              <w:ind w:left="357" w:hanging="357"/>
              <w:contextualSpacing/>
            </w:pPr>
            <w:r>
              <w:rPr>
                <w:sz w:val="24"/>
              </w:rPr>
              <w:t xml:space="preserve">Ensuring project equipment and resources are used and maintained appropriately. </w:t>
            </w:r>
          </w:p>
          <w:p w14:paraId="733136B7" w14:textId="77777777" w:rsidR="00A46D09" w:rsidRDefault="000B6A6E" w:rsidP="002E4D24">
            <w:pPr>
              <w:numPr>
                <w:ilvl w:val="0"/>
                <w:numId w:val="2"/>
              </w:numPr>
              <w:spacing w:after="0" w:line="240" w:lineRule="auto"/>
              <w:ind w:left="357" w:hanging="357"/>
              <w:contextualSpacing/>
            </w:pPr>
            <w:r>
              <w:rPr>
                <w:sz w:val="24"/>
              </w:rPr>
              <w:t xml:space="preserve">Keeping appropriate records as required, including </w:t>
            </w:r>
            <w:proofErr w:type="gramStart"/>
            <w:r>
              <w:rPr>
                <w:sz w:val="24"/>
              </w:rPr>
              <w:t>with regard to</w:t>
            </w:r>
            <w:proofErr w:type="gramEnd"/>
            <w:r>
              <w:rPr>
                <w:sz w:val="24"/>
              </w:rPr>
              <w:t xml:space="preserve"> expenditure at weekly sessions. </w:t>
            </w:r>
          </w:p>
          <w:p w14:paraId="73B1E031" w14:textId="77777777" w:rsidR="00A46D09" w:rsidRPr="002E4D24" w:rsidRDefault="000B6A6E" w:rsidP="002E4D24">
            <w:pPr>
              <w:numPr>
                <w:ilvl w:val="0"/>
                <w:numId w:val="2"/>
              </w:numPr>
              <w:spacing w:after="0" w:line="240" w:lineRule="auto"/>
              <w:ind w:left="357" w:hanging="357"/>
              <w:contextualSpacing/>
            </w:pPr>
            <w:r>
              <w:rPr>
                <w:sz w:val="24"/>
              </w:rPr>
              <w:t xml:space="preserve">Participating in project team meetings. </w:t>
            </w:r>
          </w:p>
          <w:p w14:paraId="420D037D" w14:textId="255C19FB" w:rsidR="002E4D24" w:rsidRDefault="002E4D24" w:rsidP="002E4D24">
            <w:pPr>
              <w:numPr>
                <w:ilvl w:val="0"/>
                <w:numId w:val="2"/>
              </w:numPr>
              <w:spacing w:after="0" w:line="240" w:lineRule="auto"/>
              <w:ind w:left="357" w:hanging="357"/>
              <w:contextualSpacing/>
            </w:pPr>
            <w:r>
              <w:rPr>
                <w:sz w:val="24"/>
              </w:rPr>
              <w:t>Promoting the project as appropriate.</w:t>
            </w:r>
          </w:p>
        </w:tc>
      </w:tr>
    </w:tbl>
    <w:p w14:paraId="5C214DA4" w14:textId="1E0C566B" w:rsidR="00A46D09" w:rsidRDefault="00A46D09" w:rsidP="002E4D24">
      <w:pPr>
        <w:spacing w:after="0"/>
        <w:ind w:left="807" w:right="1588"/>
      </w:pPr>
    </w:p>
    <w:tbl>
      <w:tblPr>
        <w:tblStyle w:val="TableGrid"/>
        <w:tblW w:w="9451" w:type="dxa"/>
        <w:tblInd w:w="6" w:type="dxa"/>
        <w:tblCellMar>
          <w:top w:w="52" w:type="dxa"/>
          <w:left w:w="107" w:type="dxa"/>
          <w:bottom w:w="0" w:type="dxa"/>
          <w:right w:w="101" w:type="dxa"/>
        </w:tblCellMar>
        <w:tblLook w:val="04A0" w:firstRow="1" w:lastRow="0" w:firstColumn="1" w:lastColumn="0" w:noHBand="0" w:noVBand="1"/>
      </w:tblPr>
      <w:tblGrid>
        <w:gridCol w:w="2121"/>
        <w:gridCol w:w="7330"/>
      </w:tblGrid>
      <w:tr w:rsidR="00A46D09" w14:paraId="5950776A" w14:textId="77777777">
        <w:trPr>
          <w:trHeight w:val="300"/>
        </w:trPr>
        <w:tc>
          <w:tcPr>
            <w:tcW w:w="94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29811D5E" w14:textId="77777777" w:rsidR="00A46D09" w:rsidRDefault="000B6A6E">
            <w:pPr>
              <w:spacing w:after="0"/>
            </w:pPr>
            <w:r>
              <w:rPr>
                <w:b/>
                <w:sz w:val="24"/>
              </w:rPr>
              <w:lastRenderedPageBreak/>
              <w:t xml:space="preserve">QUALIFICATIONS </w:t>
            </w:r>
          </w:p>
        </w:tc>
      </w:tr>
      <w:tr w:rsidR="00A46D09" w14:paraId="0952A4D1" w14:textId="77777777">
        <w:trPr>
          <w:trHeight w:val="562"/>
        </w:trPr>
        <w:tc>
          <w:tcPr>
            <w:tcW w:w="9451" w:type="dxa"/>
            <w:gridSpan w:val="2"/>
            <w:tcBorders>
              <w:top w:val="single" w:sz="4" w:space="0" w:color="000000"/>
              <w:left w:val="single" w:sz="4" w:space="0" w:color="000000"/>
              <w:bottom w:val="single" w:sz="4" w:space="0" w:color="000000"/>
              <w:right w:val="single" w:sz="4" w:space="0" w:color="000000"/>
            </w:tcBorders>
            <w:vAlign w:val="center"/>
          </w:tcPr>
          <w:p w14:paraId="7F01F64B" w14:textId="77777777" w:rsidR="00A46D09" w:rsidRDefault="000B6A6E">
            <w:pPr>
              <w:spacing w:after="0"/>
            </w:pPr>
            <w:r>
              <w:rPr>
                <w:sz w:val="24"/>
              </w:rPr>
              <w:t xml:space="preserve">Qualifications in Information, Advice </w:t>
            </w:r>
            <w:r>
              <w:rPr>
                <w:sz w:val="24"/>
              </w:rPr>
              <w:t xml:space="preserve">&amp; Guidance, Careers Advice, or Teaching Adults desirable </w:t>
            </w:r>
          </w:p>
        </w:tc>
      </w:tr>
      <w:tr w:rsidR="00A46D09" w14:paraId="36A33580" w14:textId="77777777">
        <w:trPr>
          <w:trHeight w:val="300"/>
        </w:trPr>
        <w:tc>
          <w:tcPr>
            <w:tcW w:w="94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4289AC49" w14:textId="77777777" w:rsidR="00A46D09" w:rsidRDefault="000B6A6E">
            <w:pPr>
              <w:spacing w:after="0"/>
            </w:pPr>
            <w:r>
              <w:rPr>
                <w:b/>
                <w:sz w:val="24"/>
              </w:rPr>
              <w:t xml:space="preserve">KNOWLEDGE, SKILLS AND EXPERIENCE </w:t>
            </w:r>
          </w:p>
        </w:tc>
      </w:tr>
      <w:tr w:rsidR="00A46D09" w14:paraId="25B9A5B6" w14:textId="77777777">
        <w:trPr>
          <w:trHeight w:val="304"/>
        </w:trPr>
        <w:tc>
          <w:tcPr>
            <w:tcW w:w="9451" w:type="dxa"/>
            <w:gridSpan w:val="2"/>
            <w:tcBorders>
              <w:top w:val="single" w:sz="4" w:space="0" w:color="000000"/>
              <w:left w:val="single" w:sz="4" w:space="0" w:color="000000"/>
              <w:bottom w:val="single" w:sz="4" w:space="0" w:color="000000"/>
              <w:right w:val="single" w:sz="4" w:space="0" w:color="000000"/>
            </w:tcBorders>
          </w:tcPr>
          <w:p w14:paraId="2E484632" w14:textId="77777777" w:rsidR="00A46D09" w:rsidRDefault="000B6A6E">
            <w:pPr>
              <w:spacing w:after="0"/>
            </w:pPr>
            <w:r>
              <w:rPr>
                <w:b/>
                <w:sz w:val="24"/>
              </w:rPr>
              <w:t xml:space="preserve">Essential: </w:t>
            </w:r>
          </w:p>
        </w:tc>
      </w:tr>
      <w:tr w:rsidR="00A46D09" w14:paraId="331279C9" w14:textId="77777777">
        <w:trPr>
          <w:trHeight w:val="902"/>
        </w:trPr>
        <w:tc>
          <w:tcPr>
            <w:tcW w:w="9451" w:type="dxa"/>
            <w:gridSpan w:val="2"/>
            <w:tcBorders>
              <w:top w:val="single" w:sz="4" w:space="0" w:color="000000"/>
              <w:left w:val="single" w:sz="4" w:space="0" w:color="000000"/>
              <w:bottom w:val="single" w:sz="4" w:space="0" w:color="000000"/>
              <w:right w:val="single" w:sz="4" w:space="0" w:color="000000"/>
            </w:tcBorders>
          </w:tcPr>
          <w:p w14:paraId="5E16FDC6" w14:textId="08088C62" w:rsidR="00A46D09" w:rsidRPr="002E4D24" w:rsidRDefault="000B6A6E" w:rsidP="002E4D24">
            <w:pPr>
              <w:pStyle w:val="ListParagraph"/>
              <w:numPr>
                <w:ilvl w:val="0"/>
                <w:numId w:val="5"/>
              </w:numPr>
              <w:spacing w:after="0"/>
            </w:pPr>
            <w:r w:rsidRPr="002E4D24">
              <w:rPr>
                <w:sz w:val="24"/>
              </w:rPr>
              <w:t xml:space="preserve">Experience of providing support and training around job seeking skills (for instance CV writing, interview preparation and techniques, job-search including online using websites such as ‘Find a Job’) </w:t>
            </w:r>
          </w:p>
        </w:tc>
      </w:tr>
      <w:tr w:rsidR="00A46D09" w14:paraId="5B7EC47A" w14:textId="77777777">
        <w:trPr>
          <w:trHeight w:val="902"/>
        </w:trPr>
        <w:tc>
          <w:tcPr>
            <w:tcW w:w="9451" w:type="dxa"/>
            <w:gridSpan w:val="2"/>
            <w:tcBorders>
              <w:top w:val="single" w:sz="4" w:space="0" w:color="000000"/>
              <w:left w:val="single" w:sz="4" w:space="0" w:color="000000"/>
              <w:bottom w:val="single" w:sz="4" w:space="0" w:color="000000"/>
              <w:right w:val="single" w:sz="4" w:space="0" w:color="000000"/>
            </w:tcBorders>
          </w:tcPr>
          <w:p w14:paraId="66D6DA3A" w14:textId="16E65285" w:rsidR="00A46D09" w:rsidRPr="002E4D24" w:rsidRDefault="000B6A6E" w:rsidP="002E4D24">
            <w:pPr>
              <w:pStyle w:val="ListParagraph"/>
              <w:numPr>
                <w:ilvl w:val="0"/>
                <w:numId w:val="5"/>
              </w:numPr>
              <w:spacing w:after="0"/>
            </w:pPr>
            <w:r w:rsidRPr="002E4D24">
              <w:rPr>
                <w:sz w:val="24"/>
              </w:rPr>
              <w:t xml:space="preserve">Ability to work sensitively with people experiencing a wide range of issues (for instance mental health issues, long term health conditions, caring responsibilities, debt, housing issues, domestic violence, substance misuse etc.)  </w:t>
            </w:r>
          </w:p>
        </w:tc>
      </w:tr>
      <w:tr w:rsidR="00A46D09" w14:paraId="3E6DABC6" w14:textId="77777777">
        <w:trPr>
          <w:trHeight w:val="314"/>
        </w:trPr>
        <w:tc>
          <w:tcPr>
            <w:tcW w:w="9451" w:type="dxa"/>
            <w:gridSpan w:val="2"/>
            <w:tcBorders>
              <w:top w:val="single" w:sz="4" w:space="0" w:color="000000"/>
              <w:left w:val="single" w:sz="4" w:space="0" w:color="000000"/>
              <w:bottom w:val="single" w:sz="4" w:space="0" w:color="000000"/>
              <w:right w:val="single" w:sz="4" w:space="0" w:color="000000"/>
            </w:tcBorders>
          </w:tcPr>
          <w:p w14:paraId="29445B42" w14:textId="110BEA7F" w:rsidR="00A46D09" w:rsidRPr="002E4D24" w:rsidRDefault="002E4D24" w:rsidP="002E4D24">
            <w:pPr>
              <w:pStyle w:val="ListParagraph"/>
              <w:numPr>
                <w:ilvl w:val="0"/>
                <w:numId w:val="5"/>
              </w:numPr>
              <w:spacing w:after="0"/>
            </w:pPr>
            <w:r w:rsidRPr="002E4D24">
              <w:rPr>
                <w:sz w:val="24"/>
              </w:rPr>
              <w:t>U</w:t>
            </w:r>
            <w:r w:rsidR="000B6A6E" w:rsidRPr="002E4D24">
              <w:rPr>
                <w:sz w:val="24"/>
              </w:rPr>
              <w:t xml:space="preserve">nderstanding of employment issues in Northumberland’s rural communities </w:t>
            </w:r>
          </w:p>
        </w:tc>
      </w:tr>
      <w:tr w:rsidR="00A46D09" w14:paraId="57E34030" w14:textId="77777777">
        <w:trPr>
          <w:trHeight w:val="317"/>
        </w:trPr>
        <w:tc>
          <w:tcPr>
            <w:tcW w:w="9451" w:type="dxa"/>
            <w:gridSpan w:val="2"/>
            <w:tcBorders>
              <w:top w:val="single" w:sz="4" w:space="0" w:color="000000"/>
              <w:left w:val="single" w:sz="4" w:space="0" w:color="000000"/>
              <w:bottom w:val="single" w:sz="4" w:space="0" w:color="000000"/>
              <w:right w:val="single" w:sz="4" w:space="0" w:color="000000"/>
            </w:tcBorders>
          </w:tcPr>
          <w:p w14:paraId="106398A2" w14:textId="7016DB5E" w:rsidR="00A46D09" w:rsidRPr="002E4D24" w:rsidRDefault="000B6A6E" w:rsidP="002E4D24">
            <w:pPr>
              <w:pStyle w:val="ListParagraph"/>
              <w:numPr>
                <w:ilvl w:val="0"/>
                <w:numId w:val="5"/>
              </w:numPr>
              <w:spacing w:after="0"/>
            </w:pPr>
            <w:r w:rsidRPr="002E4D24">
              <w:rPr>
                <w:sz w:val="24"/>
              </w:rPr>
              <w:t xml:space="preserve">Good IT skills including use of the internet, social media, and Microsoft Office </w:t>
            </w:r>
          </w:p>
        </w:tc>
      </w:tr>
      <w:tr w:rsidR="00A46D09" w14:paraId="74ED9A99" w14:textId="77777777">
        <w:trPr>
          <w:trHeight w:val="315"/>
        </w:trPr>
        <w:tc>
          <w:tcPr>
            <w:tcW w:w="9451" w:type="dxa"/>
            <w:gridSpan w:val="2"/>
            <w:tcBorders>
              <w:top w:val="single" w:sz="4" w:space="0" w:color="000000"/>
              <w:left w:val="single" w:sz="4" w:space="0" w:color="000000"/>
              <w:bottom w:val="single" w:sz="4" w:space="0" w:color="000000"/>
              <w:right w:val="single" w:sz="4" w:space="0" w:color="000000"/>
            </w:tcBorders>
          </w:tcPr>
          <w:p w14:paraId="44225A43" w14:textId="3E40F1C1" w:rsidR="00A46D09" w:rsidRPr="002E4D24" w:rsidRDefault="000B6A6E" w:rsidP="002E4D24">
            <w:pPr>
              <w:pStyle w:val="ListParagraph"/>
              <w:numPr>
                <w:ilvl w:val="0"/>
                <w:numId w:val="5"/>
              </w:numPr>
              <w:spacing w:after="0"/>
            </w:pPr>
            <w:r w:rsidRPr="002E4D24">
              <w:rPr>
                <w:sz w:val="24"/>
              </w:rPr>
              <w:t xml:space="preserve">Ability to keep accurate and comprehensive records in a timely fashion </w:t>
            </w:r>
          </w:p>
        </w:tc>
      </w:tr>
      <w:tr w:rsidR="00A46D09" w14:paraId="68CBD49D" w14:textId="77777777">
        <w:trPr>
          <w:trHeight w:val="610"/>
        </w:trPr>
        <w:tc>
          <w:tcPr>
            <w:tcW w:w="9451" w:type="dxa"/>
            <w:gridSpan w:val="2"/>
            <w:tcBorders>
              <w:top w:val="single" w:sz="4" w:space="0" w:color="000000"/>
              <w:left w:val="single" w:sz="4" w:space="0" w:color="000000"/>
              <w:bottom w:val="single" w:sz="4" w:space="0" w:color="000000"/>
              <w:right w:val="single" w:sz="4" w:space="0" w:color="000000"/>
            </w:tcBorders>
          </w:tcPr>
          <w:p w14:paraId="5A50CCC0" w14:textId="4BA36D8C" w:rsidR="00A46D09" w:rsidRPr="002E4D24" w:rsidRDefault="000B6A6E" w:rsidP="002E4D24">
            <w:pPr>
              <w:pStyle w:val="ListParagraph"/>
              <w:numPr>
                <w:ilvl w:val="0"/>
                <w:numId w:val="5"/>
              </w:numPr>
              <w:spacing w:after="0"/>
            </w:pPr>
            <w:r w:rsidRPr="002E4D24">
              <w:rPr>
                <w:sz w:val="24"/>
              </w:rPr>
              <w:t xml:space="preserve">Understanding of safeguarding, equal opportunities, data protection and health and safety policies relevant to the role </w:t>
            </w:r>
          </w:p>
        </w:tc>
      </w:tr>
      <w:tr w:rsidR="00A46D09" w14:paraId="4FD078EA" w14:textId="77777777">
        <w:trPr>
          <w:trHeight w:val="317"/>
        </w:trPr>
        <w:tc>
          <w:tcPr>
            <w:tcW w:w="9451" w:type="dxa"/>
            <w:gridSpan w:val="2"/>
            <w:tcBorders>
              <w:top w:val="single" w:sz="4" w:space="0" w:color="000000"/>
              <w:left w:val="single" w:sz="4" w:space="0" w:color="000000"/>
              <w:bottom w:val="single" w:sz="4" w:space="0" w:color="000000"/>
              <w:right w:val="single" w:sz="4" w:space="0" w:color="000000"/>
            </w:tcBorders>
          </w:tcPr>
          <w:p w14:paraId="6EA87654" w14:textId="5D1FF641" w:rsidR="00A46D09" w:rsidRPr="002E4D24" w:rsidRDefault="000B6A6E" w:rsidP="002E4D24">
            <w:pPr>
              <w:pStyle w:val="ListParagraph"/>
              <w:numPr>
                <w:ilvl w:val="0"/>
                <w:numId w:val="5"/>
              </w:numPr>
              <w:spacing w:after="0"/>
            </w:pPr>
            <w:r w:rsidRPr="002E4D24">
              <w:rPr>
                <w:sz w:val="24"/>
              </w:rPr>
              <w:t xml:space="preserve">Self-motivated and able to work well in an isolated outreach role </w:t>
            </w:r>
          </w:p>
        </w:tc>
      </w:tr>
      <w:tr w:rsidR="00A46D09" w14:paraId="335E1317" w14:textId="77777777">
        <w:trPr>
          <w:trHeight w:val="314"/>
        </w:trPr>
        <w:tc>
          <w:tcPr>
            <w:tcW w:w="9451" w:type="dxa"/>
            <w:gridSpan w:val="2"/>
            <w:tcBorders>
              <w:top w:val="single" w:sz="4" w:space="0" w:color="000000"/>
              <w:left w:val="single" w:sz="4" w:space="0" w:color="000000"/>
              <w:bottom w:val="single" w:sz="4" w:space="0" w:color="000000"/>
              <w:right w:val="single" w:sz="4" w:space="0" w:color="000000"/>
            </w:tcBorders>
          </w:tcPr>
          <w:p w14:paraId="0BBB815A" w14:textId="0EBDC5F1" w:rsidR="00A46D09" w:rsidRPr="002E4D24" w:rsidRDefault="000B6A6E" w:rsidP="002E4D24">
            <w:pPr>
              <w:pStyle w:val="ListParagraph"/>
              <w:numPr>
                <w:ilvl w:val="0"/>
                <w:numId w:val="5"/>
              </w:numPr>
              <w:spacing w:after="0"/>
            </w:pPr>
            <w:r w:rsidRPr="002E4D24">
              <w:rPr>
                <w:sz w:val="24"/>
              </w:rPr>
              <w:t xml:space="preserve">Willingness to participate actively in team meetings </w:t>
            </w:r>
          </w:p>
        </w:tc>
      </w:tr>
      <w:tr w:rsidR="00A46D09" w14:paraId="51F50DC8" w14:textId="77777777">
        <w:trPr>
          <w:trHeight w:val="542"/>
        </w:trPr>
        <w:tc>
          <w:tcPr>
            <w:tcW w:w="9451" w:type="dxa"/>
            <w:gridSpan w:val="2"/>
            <w:tcBorders>
              <w:top w:val="single" w:sz="4" w:space="0" w:color="000000"/>
              <w:left w:val="single" w:sz="4" w:space="0" w:color="000000"/>
              <w:bottom w:val="single" w:sz="4" w:space="0" w:color="000000"/>
              <w:right w:val="single" w:sz="4" w:space="0" w:color="000000"/>
            </w:tcBorders>
            <w:vAlign w:val="center"/>
          </w:tcPr>
          <w:p w14:paraId="3B0F3871" w14:textId="77777777" w:rsidR="00A46D09" w:rsidRPr="002E4D24" w:rsidRDefault="000B6A6E">
            <w:pPr>
              <w:spacing w:after="0"/>
            </w:pPr>
            <w:r w:rsidRPr="002E4D24">
              <w:rPr>
                <w:b/>
                <w:sz w:val="24"/>
              </w:rPr>
              <w:t xml:space="preserve">Desirable </w:t>
            </w:r>
          </w:p>
        </w:tc>
      </w:tr>
      <w:tr w:rsidR="002E4D24" w14:paraId="00775524" w14:textId="77777777">
        <w:trPr>
          <w:trHeight w:val="317"/>
        </w:trPr>
        <w:tc>
          <w:tcPr>
            <w:tcW w:w="9451" w:type="dxa"/>
            <w:gridSpan w:val="2"/>
            <w:tcBorders>
              <w:top w:val="single" w:sz="4" w:space="0" w:color="000000"/>
              <w:left w:val="single" w:sz="4" w:space="0" w:color="000000"/>
              <w:bottom w:val="single" w:sz="4" w:space="0" w:color="000000"/>
              <w:right w:val="single" w:sz="4" w:space="0" w:color="000000"/>
            </w:tcBorders>
          </w:tcPr>
          <w:p w14:paraId="7EAE5171" w14:textId="6FB5AC16" w:rsidR="002E4D24" w:rsidRPr="002E4D24" w:rsidRDefault="002E4D24" w:rsidP="002E4D24">
            <w:pPr>
              <w:pStyle w:val="ListParagraph"/>
              <w:numPr>
                <w:ilvl w:val="0"/>
                <w:numId w:val="6"/>
              </w:numPr>
              <w:spacing w:after="0"/>
              <w:rPr>
                <w:rFonts w:eastAsia="Segoe UI Symbol"/>
                <w:sz w:val="24"/>
              </w:rPr>
            </w:pPr>
            <w:r w:rsidRPr="002E4D24">
              <w:rPr>
                <w:rFonts w:eastAsia="Segoe UI Symbol"/>
                <w:sz w:val="24"/>
              </w:rPr>
              <w:t xml:space="preserve">Experience of supporting </w:t>
            </w:r>
            <w:proofErr w:type="gramStart"/>
            <w:r w:rsidRPr="002E4D24">
              <w:rPr>
                <w:rFonts w:eastAsia="Segoe UI Symbol"/>
                <w:sz w:val="24"/>
              </w:rPr>
              <w:t>beneficiaries</w:t>
            </w:r>
            <w:proofErr w:type="gramEnd"/>
            <w:r w:rsidRPr="002E4D24">
              <w:rPr>
                <w:rFonts w:eastAsia="Segoe UI Symbol"/>
                <w:sz w:val="24"/>
              </w:rPr>
              <w:t xml:space="preserve"> resident in North Northumberland</w:t>
            </w:r>
          </w:p>
        </w:tc>
      </w:tr>
      <w:tr w:rsidR="00A46D09" w14:paraId="4E8C39C5" w14:textId="77777777">
        <w:trPr>
          <w:trHeight w:val="317"/>
        </w:trPr>
        <w:tc>
          <w:tcPr>
            <w:tcW w:w="9451" w:type="dxa"/>
            <w:gridSpan w:val="2"/>
            <w:tcBorders>
              <w:top w:val="single" w:sz="4" w:space="0" w:color="000000"/>
              <w:left w:val="single" w:sz="4" w:space="0" w:color="000000"/>
              <w:bottom w:val="single" w:sz="4" w:space="0" w:color="000000"/>
              <w:right w:val="single" w:sz="4" w:space="0" w:color="000000"/>
            </w:tcBorders>
          </w:tcPr>
          <w:p w14:paraId="411E9D7A" w14:textId="4C727AC8" w:rsidR="00A46D09" w:rsidRPr="002E4D24" w:rsidRDefault="000B6A6E" w:rsidP="002E4D24">
            <w:pPr>
              <w:pStyle w:val="ListParagraph"/>
              <w:numPr>
                <w:ilvl w:val="0"/>
                <w:numId w:val="6"/>
              </w:numPr>
              <w:spacing w:after="0"/>
            </w:pPr>
            <w:r w:rsidRPr="002E4D24">
              <w:rPr>
                <w:sz w:val="24"/>
              </w:rPr>
              <w:t xml:space="preserve">Experience of working in the voluntary sector </w:t>
            </w:r>
          </w:p>
        </w:tc>
      </w:tr>
      <w:tr w:rsidR="00A46D09" w14:paraId="7DF95DBE" w14:textId="77777777">
        <w:trPr>
          <w:trHeight w:val="317"/>
        </w:trPr>
        <w:tc>
          <w:tcPr>
            <w:tcW w:w="9451" w:type="dxa"/>
            <w:gridSpan w:val="2"/>
            <w:tcBorders>
              <w:top w:val="single" w:sz="4" w:space="0" w:color="000000"/>
              <w:left w:val="single" w:sz="4" w:space="0" w:color="000000"/>
              <w:bottom w:val="single" w:sz="4" w:space="0" w:color="000000"/>
              <w:right w:val="single" w:sz="4" w:space="0" w:color="000000"/>
            </w:tcBorders>
          </w:tcPr>
          <w:p w14:paraId="74911C58" w14:textId="64D96D4A" w:rsidR="00A46D09" w:rsidRPr="002E4D24" w:rsidRDefault="000B6A6E" w:rsidP="002E4D24">
            <w:pPr>
              <w:pStyle w:val="ListParagraph"/>
              <w:numPr>
                <w:ilvl w:val="0"/>
                <w:numId w:val="6"/>
              </w:numPr>
              <w:spacing w:after="0"/>
            </w:pPr>
            <w:r w:rsidRPr="002E4D24">
              <w:rPr>
                <w:sz w:val="24"/>
              </w:rPr>
              <w:t xml:space="preserve">Experience of managing and supporting volunteers </w:t>
            </w:r>
          </w:p>
        </w:tc>
      </w:tr>
      <w:tr w:rsidR="00A46D09" w14:paraId="04451734" w14:textId="77777777">
        <w:trPr>
          <w:trHeight w:val="608"/>
        </w:trPr>
        <w:tc>
          <w:tcPr>
            <w:tcW w:w="9451" w:type="dxa"/>
            <w:gridSpan w:val="2"/>
            <w:tcBorders>
              <w:top w:val="single" w:sz="4" w:space="0" w:color="000000"/>
              <w:left w:val="single" w:sz="4" w:space="0" w:color="000000"/>
              <w:bottom w:val="single" w:sz="4" w:space="0" w:color="000000"/>
              <w:right w:val="single" w:sz="4" w:space="0" w:color="000000"/>
            </w:tcBorders>
          </w:tcPr>
          <w:p w14:paraId="628E32F0" w14:textId="0AE06AE5" w:rsidR="00A46D09" w:rsidRPr="002E4D24" w:rsidRDefault="000B6A6E" w:rsidP="002E4D24">
            <w:pPr>
              <w:pStyle w:val="ListParagraph"/>
              <w:numPr>
                <w:ilvl w:val="0"/>
                <w:numId w:val="6"/>
              </w:numPr>
              <w:spacing w:after="0"/>
              <w:ind w:right="4"/>
            </w:pPr>
            <w:r w:rsidRPr="002E4D24">
              <w:rPr>
                <w:sz w:val="24"/>
              </w:rPr>
              <w:t xml:space="preserve">Experience of supporting </w:t>
            </w:r>
            <w:proofErr w:type="gramStart"/>
            <w:r w:rsidRPr="002E4D24">
              <w:rPr>
                <w:sz w:val="24"/>
              </w:rPr>
              <w:t>people to</w:t>
            </w:r>
            <w:proofErr w:type="gramEnd"/>
            <w:r w:rsidRPr="002E4D24">
              <w:rPr>
                <w:sz w:val="24"/>
              </w:rPr>
              <w:t xml:space="preserve"> open and manage their on-line universal credit account </w:t>
            </w:r>
          </w:p>
        </w:tc>
      </w:tr>
      <w:tr w:rsidR="00A46D09" w14:paraId="01F65743" w14:textId="77777777">
        <w:trPr>
          <w:trHeight w:val="300"/>
        </w:trPr>
        <w:tc>
          <w:tcPr>
            <w:tcW w:w="94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6997DC96" w14:textId="77777777" w:rsidR="00A46D09" w:rsidRDefault="000B6A6E">
            <w:pPr>
              <w:spacing w:after="0"/>
            </w:pPr>
            <w:r>
              <w:rPr>
                <w:b/>
                <w:sz w:val="24"/>
              </w:rPr>
              <w:t xml:space="preserve">OTHER </w:t>
            </w:r>
          </w:p>
        </w:tc>
      </w:tr>
      <w:tr w:rsidR="00A46D09" w14:paraId="3585DA50" w14:textId="77777777">
        <w:trPr>
          <w:trHeight w:val="498"/>
        </w:trPr>
        <w:tc>
          <w:tcPr>
            <w:tcW w:w="2121" w:type="dxa"/>
            <w:tcBorders>
              <w:top w:val="single" w:sz="4" w:space="0" w:color="000000"/>
              <w:left w:val="single" w:sz="4" w:space="0" w:color="000000"/>
              <w:bottom w:val="single" w:sz="4" w:space="0" w:color="000000"/>
              <w:right w:val="single" w:sz="4" w:space="0" w:color="000000"/>
            </w:tcBorders>
          </w:tcPr>
          <w:p w14:paraId="627E66FA" w14:textId="77777777" w:rsidR="00A46D09" w:rsidRDefault="000B6A6E">
            <w:pPr>
              <w:spacing w:after="0"/>
            </w:pPr>
            <w:r>
              <w:rPr>
                <w:sz w:val="24"/>
              </w:rPr>
              <w:t xml:space="preserve">Travel </w:t>
            </w:r>
          </w:p>
        </w:tc>
        <w:tc>
          <w:tcPr>
            <w:tcW w:w="7330" w:type="dxa"/>
            <w:tcBorders>
              <w:top w:val="single" w:sz="4" w:space="0" w:color="000000"/>
              <w:left w:val="single" w:sz="4" w:space="0" w:color="000000"/>
              <w:bottom w:val="single" w:sz="4" w:space="0" w:color="000000"/>
              <w:right w:val="single" w:sz="4" w:space="0" w:color="000000"/>
            </w:tcBorders>
          </w:tcPr>
          <w:p w14:paraId="26416329" w14:textId="77777777" w:rsidR="00A46D09" w:rsidRDefault="000B6A6E">
            <w:pPr>
              <w:spacing w:after="0"/>
              <w:ind w:left="1"/>
            </w:pPr>
            <w:r>
              <w:rPr>
                <w:sz w:val="24"/>
              </w:rPr>
              <w:t xml:space="preserve">Ability to meet the travel requirements of the role </w:t>
            </w:r>
          </w:p>
        </w:tc>
      </w:tr>
      <w:tr w:rsidR="00A46D09" w14:paraId="2C9F3E23" w14:textId="77777777">
        <w:trPr>
          <w:trHeight w:val="888"/>
        </w:trPr>
        <w:tc>
          <w:tcPr>
            <w:tcW w:w="2121" w:type="dxa"/>
            <w:tcBorders>
              <w:top w:val="single" w:sz="4" w:space="0" w:color="000000"/>
              <w:left w:val="single" w:sz="4" w:space="0" w:color="000000"/>
              <w:bottom w:val="single" w:sz="4" w:space="0" w:color="000000"/>
              <w:right w:val="single" w:sz="4" w:space="0" w:color="000000"/>
            </w:tcBorders>
          </w:tcPr>
          <w:p w14:paraId="6B14EE4D" w14:textId="77777777" w:rsidR="00A46D09" w:rsidRDefault="000B6A6E">
            <w:pPr>
              <w:spacing w:after="0"/>
            </w:pPr>
            <w:r>
              <w:rPr>
                <w:sz w:val="24"/>
              </w:rPr>
              <w:t xml:space="preserve">Flexible Working </w:t>
            </w:r>
          </w:p>
        </w:tc>
        <w:tc>
          <w:tcPr>
            <w:tcW w:w="7330" w:type="dxa"/>
            <w:tcBorders>
              <w:top w:val="single" w:sz="4" w:space="0" w:color="000000"/>
              <w:left w:val="single" w:sz="4" w:space="0" w:color="000000"/>
              <w:bottom w:val="single" w:sz="4" w:space="0" w:color="000000"/>
              <w:right w:val="single" w:sz="4" w:space="0" w:color="000000"/>
            </w:tcBorders>
          </w:tcPr>
          <w:p w14:paraId="1D06E581" w14:textId="77777777" w:rsidR="00A46D09" w:rsidRDefault="000B6A6E">
            <w:pPr>
              <w:spacing w:after="0"/>
              <w:ind w:left="1"/>
            </w:pPr>
            <w:r>
              <w:rPr>
                <w:sz w:val="24"/>
              </w:rPr>
              <w:t xml:space="preserve">The willingness and ability to work flexibly to provide additional cover at hubs, attend team meetings and events to promote the service when required </w:t>
            </w:r>
          </w:p>
        </w:tc>
      </w:tr>
    </w:tbl>
    <w:p w14:paraId="78B1462F" w14:textId="6E4667E3" w:rsidR="00A46D09" w:rsidRDefault="000B6A6E" w:rsidP="002E4D24">
      <w:pPr>
        <w:spacing w:after="5747"/>
      </w:pPr>
      <w:r>
        <w:rPr>
          <w:b/>
          <w:sz w:val="24"/>
        </w:rPr>
        <w:t xml:space="preserve"> </w:t>
      </w:r>
    </w:p>
    <w:sectPr w:rsidR="00A46D09">
      <w:pgSz w:w="11909" w:h="16834"/>
      <w:pgMar w:top="725" w:right="2400" w:bottom="2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43AF"/>
    <w:multiLevelType w:val="hybridMultilevel"/>
    <w:tmpl w:val="AC6A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B3482"/>
    <w:multiLevelType w:val="hybridMultilevel"/>
    <w:tmpl w:val="1DA2137E"/>
    <w:lvl w:ilvl="0" w:tplc="1D8E1B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3C49C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2884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9657B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E63A3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6088E0">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64C86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46BC5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2660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4F6CD8"/>
    <w:multiLevelType w:val="hybridMultilevel"/>
    <w:tmpl w:val="E9D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53BD9"/>
    <w:multiLevelType w:val="hybridMultilevel"/>
    <w:tmpl w:val="4A2014D0"/>
    <w:lvl w:ilvl="0" w:tplc="BD3AF24C">
      <w:start w:val="1"/>
      <w:numFmt w:val="bullet"/>
      <w:lvlText w:val="-"/>
      <w:lvlJc w:val="left"/>
      <w:pPr>
        <w:ind w:left="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E270BC">
      <w:start w:val="1"/>
      <w:numFmt w:val="bullet"/>
      <w:lvlText w:val="o"/>
      <w:lvlJc w:val="left"/>
      <w:pPr>
        <w:ind w:left="4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5A1990">
      <w:start w:val="1"/>
      <w:numFmt w:val="bullet"/>
      <w:lvlText w:val="▪"/>
      <w:lvlJc w:val="left"/>
      <w:pPr>
        <w:ind w:left="5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FAA0FE">
      <w:start w:val="1"/>
      <w:numFmt w:val="bullet"/>
      <w:lvlText w:val="•"/>
      <w:lvlJc w:val="left"/>
      <w:pPr>
        <w:ind w:left="6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86D0AC">
      <w:start w:val="1"/>
      <w:numFmt w:val="bullet"/>
      <w:lvlText w:val="o"/>
      <w:lvlJc w:val="left"/>
      <w:pPr>
        <w:ind w:left="6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DC30D8">
      <w:start w:val="1"/>
      <w:numFmt w:val="bullet"/>
      <w:lvlText w:val="▪"/>
      <w:lvlJc w:val="left"/>
      <w:pPr>
        <w:ind w:left="7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CC91CA">
      <w:start w:val="1"/>
      <w:numFmt w:val="bullet"/>
      <w:lvlText w:val="•"/>
      <w:lvlJc w:val="left"/>
      <w:pPr>
        <w:ind w:left="8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E4FA1A">
      <w:start w:val="1"/>
      <w:numFmt w:val="bullet"/>
      <w:lvlText w:val="o"/>
      <w:lvlJc w:val="left"/>
      <w:pPr>
        <w:ind w:left="8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77A7BAC">
      <w:start w:val="1"/>
      <w:numFmt w:val="bullet"/>
      <w:lvlText w:val="▪"/>
      <w:lvlJc w:val="left"/>
      <w:pPr>
        <w:ind w:left="9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2783D30"/>
    <w:multiLevelType w:val="hybridMultilevel"/>
    <w:tmpl w:val="2F262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7E4D6D"/>
    <w:multiLevelType w:val="hybridMultilevel"/>
    <w:tmpl w:val="417C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930108">
    <w:abstractNumId w:val="3"/>
  </w:num>
  <w:num w:numId="2" w16cid:durableId="233903716">
    <w:abstractNumId w:val="1"/>
  </w:num>
  <w:num w:numId="3" w16cid:durableId="1083139103">
    <w:abstractNumId w:val="2"/>
  </w:num>
  <w:num w:numId="4" w16cid:durableId="63719688">
    <w:abstractNumId w:val="5"/>
  </w:num>
  <w:num w:numId="5" w16cid:durableId="338124715">
    <w:abstractNumId w:val="4"/>
  </w:num>
  <w:num w:numId="6" w16cid:durableId="116897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09"/>
    <w:rsid w:val="000B6A6E"/>
    <w:rsid w:val="002E4D24"/>
    <w:rsid w:val="006340C6"/>
    <w:rsid w:val="00797391"/>
    <w:rsid w:val="00A4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C97A"/>
  <w15:docId w15:val="{9963152C-4EB2-4714-AF61-B2AAB951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E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Energy Advisers</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Advisers</dc:title>
  <dc:subject/>
  <dc:creator>Andy Dean</dc:creator>
  <cp:keywords/>
  <cp:lastModifiedBy>Julia Plinston</cp:lastModifiedBy>
  <cp:revision>2</cp:revision>
  <dcterms:created xsi:type="dcterms:W3CDTF">2025-09-02T15:55:00Z</dcterms:created>
  <dcterms:modified xsi:type="dcterms:W3CDTF">2025-09-02T15:55:00Z</dcterms:modified>
</cp:coreProperties>
</file>